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A2D46">
        <w:rPr>
          <w:rFonts w:ascii="Times New Roman" w:hAnsi="Times New Roman" w:cs="Times New Roman"/>
          <w:sz w:val="26"/>
          <w:szCs w:val="26"/>
          <w:lang w:val="uk-UA"/>
        </w:rPr>
        <w:t>грудень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 директору ДП «Інформаційно-іміджевий центр» Сергієнко В. О. було нараховано </w:t>
      </w:r>
      <w:r w:rsidR="009A2D46">
        <w:rPr>
          <w:rFonts w:ascii="Times New Roman" w:hAnsi="Times New Roman" w:cs="Times New Roman"/>
          <w:sz w:val="26"/>
          <w:szCs w:val="26"/>
          <w:lang w:val="uk-UA"/>
        </w:rPr>
        <w:t>350 118,09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за 4 квартал 140 000,00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за 2024 рік 140 000,00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118,09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C0D14" w:rsidRPr="008C0D14">
        <w:rPr>
          <w:rFonts w:ascii="Times New Roman" w:hAnsi="Times New Roman" w:cs="Times New Roman"/>
          <w:sz w:val="26"/>
          <w:szCs w:val="26"/>
          <w:lang w:val="uk-UA"/>
        </w:rPr>
        <w:t>63 021,26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C0D14" w:rsidRPr="008C0D14">
        <w:rPr>
          <w:rFonts w:ascii="Times New Roman" w:hAnsi="Times New Roman" w:cs="Times New Roman"/>
          <w:sz w:val="26"/>
          <w:szCs w:val="26"/>
          <w:lang w:val="uk-UA"/>
        </w:rPr>
        <w:t>17 505,90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A2D46">
        <w:rPr>
          <w:rFonts w:ascii="Times New Roman" w:hAnsi="Times New Roman" w:cs="Times New Roman"/>
          <w:sz w:val="26"/>
          <w:szCs w:val="26"/>
          <w:lang w:val="uk-UA"/>
        </w:rPr>
        <w:t>грудень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2024 заступнику директора ДП «Інформаційно-іміджевий центр» Науменко Н. В. було нараховано </w:t>
      </w:r>
      <w:r w:rsidR="008C0D14">
        <w:rPr>
          <w:rFonts w:ascii="Times New Roman" w:hAnsi="Times New Roman" w:cs="Times New Roman"/>
          <w:sz w:val="26"/>
          <w:szCs w:val="26"/>
          <w:lang w:val="uk-UA"/>
        </w:rPr>
        <w:t>306 148,52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9A2D46">
        <w:rPr>
          <w:rFonts w:ascii="Times New Roman" w:hAnsi="Times New Roman" w:cs="Times New Roman"/>
          <w:sz w:val="26"/>
          <w:szCs w:val="26"/>
          <w:lang w:val="uk-UA"/>
        </w:rPr>
        <w:t>53 545,45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за 4 квартал 49 785,00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за 2024 рік </w:t>
      </w:r>
      <w:r w:rsidR="00664F52">
        <w:rPr>
          <w:rFonts w:ascii="Times New Roman" w:hAnsi="Times New Roman" w:cs="Times New Roman"/>
          <w:sz w:val="26"/>
          <w:szCs w:val="26"/>
          <w:lang w:val="uk-UA"/>
        </w:rPr>
        <w:t>66 160,00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1D1E85" w:rsidRDefault="001D1E85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Премія до ювілею 124 000,00 грн</w:t>
      </w:r>
    </w:p>
    <w:p w:rsidR="00564025" w:rsidRPr="00C3227C" w:rsidRDefault="00564025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Основна відпустка </w:t>
      </w:r>
      <w:r w:rsidR="001D1E85">
        <w:rPr>
          <w:rFonts w:ascii="Times New Roman" w:hAnsi="Times New Roman" w:cs="Times New Roman"/>
          <w:sz w:val="26"/>
          <w:szCs w:val="26"/>
          <w:lang w:val="uk-UA"/>
        </w:rPr>
        <w:t>12 556,08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101,99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55 106,73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15 307,43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E35B2E" w:rsidRDefault="00664F52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1D1E85"/>
    <w:rsid w:val="00564025"/>
    <w:rsid w:val="00627CF3"/>
    <w:rsid w:val="00664F52"/>
    <w:rsid w:val="008C0D14"/>
    <w:rsid w:val="00963A42"/>
    <w:rsid w:val="009953DA"/>
    <w:rsid w:val="009A2D46"/>
    <w:rsid w:val="00AA7B07"/>
    <w:rsid w:val="00E0434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7E84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6</cp:revision>
  <dcterms:created xsi:type="dcterms:W3CDTF">2024-09-03T09:15:00Z</dcterms:created>
  <dcterms:modified xsi:type="dcterms:W3CDTF">2025-01-06T14:47:00Z</dcterms:modified>
</cp:coreProperties>
</file>