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B07" w:rsidRPr="00C3227C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BA16FA">
        <w:rPr>
          <w:rFonts w:ascii="Times New Roman" w:hAnsi="Times New Roman" w:cs="Times New Roman"/>
          <w:sz w:val="26"/>
          <w:szCs w:val="26"/>
          <w:lang w:val="uk-UA"/>
        </w:rPr>
        <w:t>квітень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202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директору ДП «Інформаційно-іміджевий центр» Сергієнко В. О. було нараховано </w:t>
      </w:r>
      <w:r w:rsidR="00B15AFE">
        <w:rPr>
          <w:rFonts w:ascii="Times New Roman" w:hAnsi="Times New Roman" w:cs="Times New Roman"/>
          <w:sz w:val="26"/>
          <w:szCs w:val="26"/>
          <w:lang w:val="uk-UA"/>
        </w:rPr>
        <w:t>118 795,05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>гривень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, з яких: </w:t>
      </w:r>
    </w:p>
    <w:p w:rsidR="00AA7B07" w:rsidRDefault="00AA7B07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Оклад </w:t>
      </w:r>
      <w:r w:rsidR="00B15AFE">
        <w:rPr>
          <w:rFonts w:ascii="Times New Roman" w:hAnsi="Times New Roman" w:cs="Times New Roman"/>
          <w:sz w:val="26"/>
          <w:szCs w:val="26"/>
          <w:lang w:val="uk-UA"/>
        </w:rPr>
        <w:t>60 454,55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E82EB3" w:rsidRDefault="00B15AFE" w:rsidP="00E82EB3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Основна відпустка 58 149,60 грн</w:t>
      </w:r>
    </w:p>
    <w:p w:rsidR="009A2D46" w:rsidRDefault="009A2D46" w:rsidP="00AA7B07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B15AFE">
        <w:rPr>
          <w:rFonts w:ascii="Times New Roman" w:hAnsi="Times New Roman" w:cs="Times New Roman"/>
          <w:sz w:val="26"/>
          <w:szCs w:val="26"/>
          <w:lang w:val="uk-UA"/>
        </w:rPr>
        <w:t>190,90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Pr="008C0D14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З 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>них було утримано: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8B427C">
        <w:rPr>
          <w:rFonts w:ascii="Times New Roman" w:hAnsi="Times New Roman" w:cs="Times New Roman"/>
          <w:sz w:val="26"/>
          <w:szCs w:val="26"/>
          <w:lang w:val="uk-UA"/>
        </w:rPr>
        <w:t>21 383,11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8C0D14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8B427C">
        <w:rPr>
          <w:rFonts w:ascii="Times New Roman" w:hAnsi="Times New Roman" w:cs="Times New Roman"/>
          <w:sz w:val="26"/>
          <w:szCs w:val="26"/>
          <w:lang w:val="uk-UA"/>
        </w:rPr>
        <w:t>5 939,75</w:t>
      </w:r>
      <w:r w:rsidRPr="008C0D14"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AA7B07" w:rsidRPr="00376196" w:rsidRDefault="00AA7B07" w:rsidP="00AA7B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За </w:t>
      </w:r>
      <w:r w:rsidR="00BA16FA">
        <w:rPr>
          <w:rFonts w:ascii="Times New Roman" w:hAnsi="Times New Roman" w:cs="Times New Roman"/>
          <w:sz w:val="26"/>
          <w:szCs w:val="26"/>
          <w:lang w:val="uk-UA"/>
        </w:rPr>
        <w:t>квітень</w:t>
      </w:r>
      <w:r w:rsidR="00BA16F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545DA8">
        <w:rPr>
          <w:rFonts w:ascii="Times New Roman" w:hAnsi="Times New Roman" w:cs="Times New Roman"/>
          <w:sz w:val="26"/>
          <w:szCs w:val="26"/>
          <w:lang w:val="uk-UA"/>
        </w:rPr>
        <w:t>2025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заступнику директора ДП «Інформаційно-іміджевий центр» Науменко Н. В. було нараховано </w:t>
      </w:r>
      <w:r w:rsidR="008B427C">
        <w:rPr>
          <w:rFonts w:ascii="Times New Roman" w:hAnsi="Times New Roman" w:cs="Times New Roman"/>
          <w:sz w:val="26"/>
          <w:szCs w:val="26"/>
          <w:lang w:val="uk-UA"/>
        </w:rPr>
        <w:t>80 821,04</w:t>
      </w:r>
      <w:r w:rsidRPr="0091571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 xml:space="preserve">гривень, з </w:t>
      </w:r>
      <w:r>
        <w:rPr>
          <w:rFonts w:ascii="Times New Roman" w:hAnsi="Times New Roman" w:cs="Times New Roman"/>
          <w:sz w:val="26"/>
          <w:szCs w:val="26"/>
          <w:lang w:val="uk-UA"/>
        </w:rPr>
        <w:t>яких</w:t>
      </w:r>
      <w:r w:rsidRPr="00C3227C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:rsidR="00AA7B07" w:rsidRDefault="00AA7B07" w:rsidP="00AA7B07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- Оклад </w:t>
      </w:r>
      <w:r w:rsidR="00943FD9">
        <w:rPr>
          <w:rFonts w:ascii="Times New Roman" w:hAnsi="Times New Roman" w:cs="Times New Roman"/>
          <w:sz w:val="26"/>
          <w:szCs w:val="26"/>
          <w:lang w:val="uk-UA"/>
        </w:rPr>
        <w:t xml:space="preserve">62 000,00 </w:t>
      </w:r>
      <w:r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BA16FA" w:rsidRDefault="00BA16FA" w:rsidP="00BA16FA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Надбавка за інтенсивність і складність роботи </w:t>
      </w:r>
      <w:r w:rsidR="008B427C">
        <w:rPr>
          <w:rFonts w:ascii="Times New Roman" w:hAnsi="Times New Roman" w:cs="Times New Roman"/>
          <w:sz w:val="26"/>
          <w:szCs w:val="26"/>
          <w:lang w:val="uk-UA"/>
        </w:rPr>
        <w:t>18 600,00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</w:t>
      </w:r>
    </w:p>
    <w:p w:rsidR="001D1E85" w:rsidRDefault="001D1E85" w:rsidP="001D1E85">
      <w:pPr>
        <w:pStyle w:val="a3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 xml:space="preserve">Індексація </w:t>
      </w:r>
      <w:r w:rsidR="00E72A74">
        <w:rPr>
          <w:rFonts w:ascii="Times New Roman" w:hAnsi="Times New Roman" w:cs="Times New Roman"/>
          <w:sz w:val="26"/>
          <w:szCs w:val="26"/>
          <w:lang w:val="uk-UA"/>
        </w:rPr>
        <w:t>221,04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грн </w:t>
      </w:r>
    </w:p>
    <w:p w:rsidR="00AA7B07" w:rsidRDefault="00AA7B07" w:rsidP="00AA7B07">
      <w:pPr>
        <w:pStyle w:val="a3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uk-UA"/>
        </w:rPr>
        <w:t>З них було утримано: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ПДФО </w:t>
      </w:r>
      <w:r w:rsidR="008B427C">
        <w:rPr>
          <w:rFonts w:ascii="Times New Roman" w:hAnsi="Times New Roman" w:cs="Times New Roman"/>
          <w:sz w:val="26"/>
          <w:szCs w:val="26"/>
          <w:lang w:val="uk-UA"/>
        </w:rPr>
        <w:t>14 547,79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:rsidR="00AA7B07" w:rsidRPr="00664F52" w:rsidRDefault="00AA7B07" w:rsidP="00AA7B0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Військовий збір </w:t>
      </w:r>
      <w:r w:rsidR="008B427C">
        <w:rPr>
          <w:rFonts w:ascii="Times New Roman" w:hAnsi="Times New Roman" w:cs="Times New Roman"/>
          <w:sz w:val="26"/>
          <w:szCs w:val="26"/>
          <w:lang w:val="uk-UA"/>
        </w:rPr>
        <w:t>4 041,05</w:t>
      </w:r>
      <w:bookmarkStart w:id="0" w:name="_GoBack"/>
      <w:bookmarkEnd w:id="0"/>
      <w:r w:rsidR="008C0D14" w:rsidRPr="00664F52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664F52">
        <w:rPr>
          <w:rFonts w:ascii="Times New Roman" w:hAnsi="Times New Roman" w:cs="Times New Roman"/>
          <w:sz w:val="26"/>
          <w:szCs w:val="26"/>
          <w:lang w:val="uk-UA"/>
        </w:rPr>
        <w:t>грн</w:t>
      </w:r>
    </w:p>
    <w:p w:rsidR="00AA7B07" w:rsidRPr="00942D17" w:rsidRDefault="00AA7B07" w:rsidP="00AA7B0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35B2E" w:rsidRDefault="008B427C"/>
    <w:sectPr w:rsidR="00E35B2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CB4227"/>
    <w:multiLevelType w:val="hybridMultilevel"/>
    <w:tmpl w:val="4D7A9324"/>
    <w:lvl w:ilvl="0" w:tplc="CD025800">
      <w:numFmt w:val="bullet"/>
      <w:lvlText w:val="-"/>
      <w:lvlJc w:val="left"/>
      <w:pPr>
        <w:ind w:left="51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76B30805"/>
    <w:multiLevelType w:val="hybridMultilevel"/>
    <w:tmpl w:val="C84C8BF0"/>
    <w:lvl w:ilvl="0" w:tplc="CD025800"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CF3"/>
    <w:rsid w:val="00066627"/>
    <w:rsid w:val="001D1E85"/>
    <w:rsid w:val="00335F18"/>
    <w:rsid w:val="00545DA8"/>
    <w:rsid w:val="00564025"/>
    <w:rsid w:val="00627CF3"/>
    <w:rsid w:val="00664F52"/>
    <w:rsid w:val="008B427C"/>
    <w:rsid w:val="008C0D14"/>
    <w:rsid w:val="00943FD9"/>
    <w:rsid w:val="00963A42"/>
    <w:rsid w:val="009953DA"/>
    <w:rsid w:val="009A2D46"/>
    <w:rsid w:val="00AA7B07"/>
    <w:rsid w:val="00B15AFE"/>
    <w:rsid w:val="00BA16FA"/>
    <w:rsid w:val="00E0434D"/>
    <w:rsid w:val="00E72A74"/>
    <w:rsid w:val="00E82EB3"/>
    <w:rsid w:val="00FB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A6971"/>
  <w15:chartTrackingRefBased/>
  <w15:docId w15:val="{0447FA96-6870-46AB-961B-AAACE0E7C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B07"/>
    <w:pPr>
      <w:spacing w:after="160" w:line="259" w:lineRule="auto"/>
    </w:pPr>
    <w:rPr>
      <w:rFonts w:asciiTheme="minorHAnsi" w:hAnsiTheme="minorHAnsi" w:cstheme="minorBid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7B0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35F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335F18"/>
    <w:rPr>
      <w:rFonts w:ascii="Segoe UI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364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Діюк Тетяна Борисівна</dc:creator>
  <cp:keywords/>
  <dc:description/>
  <cp:lastModifiedBy>Діюк Тетяна Борисівна</cp:lastModifiedBy>
  <cp:revision>12</cp:revision>
  <cp:lastPrinted>2025-02-03T14:47:00Z</cp:lastPrinted>
  <dcterms:created xsi:type="dcterms:W3CDTF">2024-09-03T09:15:00Z</dcterms:created>
  <dcterms:modified xsi:type="dcterms:W3CDTF">2025-05-02T12:15:00Z</dcterms:modified>
</cp:coreProperties>
</file>